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D9" w:rsidRDefault="009F5C7C" w:rsidP="007C27E3">
      <w:pPr>
        <w:jc w:val="right"/>
        <w:rPr>
          <w:lang w:val="es-MX"/>
        </w:rPr>
      </w:pPr>
      <w:r>
        <w:rPr>
          <w:lang w:val="es-MX"/>
        </w:rPr>
        <w:t>Ciudad Reynosa Tamaulipas a 4</w:t>
      </w:r>
      <w:r w:rsidR="007C27E3" w:rsidRPr="007C27E3">
        <w:rPr>
          <w:lang w:val="es-MX"/>
        </w:rPr>
        <w:t xml:space="preserve"> de octubre de 2018.</w:t>
      </w:r>
    </w:p>
    <w:p w:rsidR="007C27E3" w:rsidRDefault="007C27E3" w:rsidP="007C27E3">
      <w:pPr>
        <w:jc w:val="right"/>
        <w:rPr>
          <w:lang w:val="es-MX"/>
        </w:rPr>
      </w:pPr>
    </w:p>
    <w:p w:rsidR="007C27E3" w:rsidRDefault="007C27E3" w:rsidP="007C27E3">
      <w:pPr>
        <w:jc w:val="right"/>
        <w:rPr>
          <w:lang w:val="es-MX"/>
        </w:rPr>
      </w:pPr>
    </w:p>
    <w:p w:rsidR="007C27E3" w:rsidRDefault="007C27E3" w:rsidP="007C27E3">
      <w:pPr>
        <w:rPr>
          <w:b/>
          <w:lang w:val="es-MX"/>
        </w:rPr>
      </w:pPr>
    </w:p>
    <w:p w:rsidR="007C27E3" w:rsidRPr="007C27E3" w:rsidRDefault="007C27E3" w:rsidP="007C27E3">
      <w:pPr>
        <w:spacing w:line="276" w:lineRule="auto"/>
        <w:rPr>
          <w:b/>
          <w:lang w:val="es-MX"/>
        </w:rPr>
      </w:pPr>
      <w:r w:rsidRPr="007C27E3">
        <w:rPr>
          <w:b/>
          <w:lang w:val="es-MX"/>
        </w:rPr>
        <w:t>DR. RAFAEL FERNÁNDEZ NAVA</w:t>
      </w:r>
    </w:p>
    <w:p w:rsidR="007C27E3" w:rsidRPr="007C27E3" w:rsidRDefault="007C27E3" w:rsidP="007C27E3">
      <w:pPr>
        <w:spacing w:line="276" w:lineRule="auto"/>
        <w:rPr>
          <w:b/>
          <w:lang w:val="es-MX"/>
        </w:rPr>
      </w:pPr>
      <w:r w:rsidRPr="007C27E3">
        <w:rPr>
          <w:b/>
          <w:lang w:val="es-MX"/>
        </w:rPr>
        <w:t>EDITOR DE POLIBOTÁNICA</w:t>
      </w:r>
    </w:p>
    <w:p w:rsidR="007C27E3" w:rsidRDefault="007C27E3" w:rsidP="007C27E3">
      <w:pPr>
        <w:spacing w:line="276" w:lineRule="auto"/>
        <w:rPr>
          <w:b/>
          <w:lang w:val="es-MX"/>
        </w:rPr>
      </w:pPr>
      <w:r w:rsidRPr="007C27E3">
        <w:rPr>
          <w:b/>
          <w:lang w:val="es-MX"/>
        </w:rPr>
        <w:t>P R E S E N T E.-</w:t>
      </w:r>
    </w:p>
    <w:p w:rsidR="007C27E3" w:rsidRDefault="007C27E3" w:rsidP="007C27E3">
      <w:pPr>
        <w:spacing w:line="276" w:lineRule="auto"/>
        <w:rPr>
          <w:b/>
          <w:lang w:val="es-MX"/>
        </w:rPr>
      </w:pPr>
    </w:p>
    <w:p w:rsidR="007C27E3" w:rsidRDefault="007C27E3" w:rsidP="007C27E3">
      <w:pPr>
        <w:spacing w:line="276" w:lineRule="auto"/>
        <w:jc w:val="right"/>
        <w:rPr>
          <w:b/>
          <w:lang w:val="es-MX"/>
        </w:rPr>
      </w:pPr>
      <w:r>
        <w:rPr>
          <w:b/>
          <w:lang w:val="es-MX"/>
        </w:rPr>
        <w:t xml:space="preserve">Asunto: Carta de modificaciones </w:t>
      </w:r>
    </w:p>
    <w:p w:rsidR="007C27E3" w:rsidRDefault="007C27E3" w:rsidP="007C27E3">
      <w:pPr>
        <w:spacing w:line="276" w:lineRule="auto"/>
        <w:ind w:left="5664" w:firstLine="708"/>
        <w:rPr>
          <w:b/>
          <w:lang w:val="es-MX"/>
        </w:rPr>
      </w:pPr>
      <w:r>
        <w:rPr>
          <w:b/>
          <w:lang w:val="es-MX"/>
        </w:rPr>
        <w:t>a manuscrito.</w:t>
      </w:r>
    </w:p>
    <w:p w:rsidR="007C27E3" w:rsidRDefault="007C27E3" w:rsidP="007C27E3">
      <w:pPr>
        <w:spacing w:line="276" w:lineRule="auto"/>
        <w:ind w:left="5664" w:firstLine="708"/>
        <w:jc w:val="both"/>
        <w:rPr>
          <w:b/>
          <w:lang w:val="es-MX"/>
        </w:rPr>
      </w:pPr>
    </w:p>
    <w:p w:rsidR="000A3836" w:rsidRDefault="007C27E3" w:rsidP="00DB5F32">
      <w:pPr>
        <w:spacing w:line="360" w:lineRule="auto"/>
        <w:ind w:firstLine="708"/>
        <w:jc w:val="both"/>
        <w:rPr>
          <w:lang w:val="es-MX"/>
        </w:rPr>
      </w:pPr>
      <w:r w:rsidRPr="007C27E3">
        <w:rPr>
          <w:lang w:val="es-MX"/>
        </w:rPr>
        <w:t>Con base en el dictamen obtenido</w:t>
      </w:r>
      <w:r>
        <w:rPr>
          <w:lang w:val="es-MX"/>
        </w:rPr>
        <w:t xml:space="preserve"> derivado de las acertadas observaciones por parte de los cuatro </w:t>
      </w:r>
      <w:r w:rsidR="00846AE6">
        <w:rPr>
          <w:lang w:val="es-MX"/>
        </w:rPr>
        <w:t>árbitros que revisaron el</w:t>
      </w:r>
      <w:r>
        <w:rPr>
          <w:lang w:val="es-MX"/>
        </w:rPr>
        <w:t xml:space="preserve"> manuscrito intitulado “</w:t>
      </w:r>
      <w:r w:rsidRPr="007C27E3">
        <w:rPr>
          <w:lang w:val="es-MX"/>
        </w:rPr>
        <w:t>ANÁLISIS DE LA ESTRUCTURA POBLACIONAL DE FRIJOL AYOCOTE (</w:t>
      </w:r>
      <w:r w:rsidRPr="00846AE6">
        <w:rPr>
          <w:i/>
          <w:lang w:val="es-MX"/>
        </w:rPr>
        <w:t>Phaseolus coccineus</w:t>
      </w:r>
      <w:r w:rsidRPr="007C27E3">
        <w:rPr>
          <w:lang w:val="es-MX"/>
        </w:rPr>
        <w:t xml:space="preserve"> L.) MEDIANTE AFLP</w:t>
      </w:r>
      <w:r>
        <w:rPr>
          <w:lang w:val="es-MX"/>
        </w:rPr>
        <w:t>”</w:t>
      </w:r>
      <w:r w:rsidR="00846AE6">
        <w:rPr>
          <w:lang w:val="es-MX"/>
        </w:rPr>
        <w:t xml:space="preserve"> a continuación se menciona la manera en que cada una de las observaciones fueron atendidas:</w:t>
      </w:r>
      <w:r w:rsidR="00DB5F32">
        <w:rPr>
          <w:lang w:val="es-MX"/>
        </w:rPr>
        <w:t xml:space="preserve"> s</w:t>
      </w:r>
      <w:r w:rsidR="009F5C7C">
        <w:rPr>
          <w:lang w:val="es-MX"/>
        </w:rPr>
        <w:t>e mejoró la redacción d</w:t>
      </w:r>
      <w:r w:rsidR="000A3836">
        <w:rPr>
          <w:lang w:val="es-MX"/>
        </w:rPr>
        <w:t xml:space="preserve">el resumen donde denotamos la importancia que tiene realizar </w:t>
      </w:r>
      <w:r w:rsidR="009F5C7C">
        <w:rPr>
          <w:lang w:val="es-MX"/>
        </w:rPr>
        <w:t xml:space="preserve">este tipo de </w:t>
      </w:r>
      <w:r w:rsidR="000A3836">
        <w:rPr>
          <w:lang w:val="es-MX"/>
        </w:rPr>
        <w:t xml:space="preserve">investigación en </w:t>
      </w:r>
      <w:r w:rsidR="000A3836" w:rsidRPr="00342FC1">
        <w:rPr>
          <w:i/>
          <w:lang w:val="es-MX"/>
        </w:rPr>
        <w:t>P. coccineus</w:t>
      </w:r>
      <w:r w:rsidR="000A3836">
        <w:rPr>
          <w:i/>
          <w:lang w:val="es-MX"/>
        </w:rPr>
        <w:t>.</w:t>
      </w:r>
      <w:r w:rsidR="000A3836">
        <w:rPr>
          <w:lang w:val="es-MX"/>
        </w:rPr>
        <w:t xml:space="preserve"> Se modificó la redacción </w:t>
      </w:r>
      <w:r w:rsidR="0036048D">
        <w:rPr>
          <w:lang w:val="es-MX"/>
        </w:rPr>
        <w:t>de la introducción de lo general a lo particular y se definió</w:t>
      </w:r>
      <w:r w:rsidR="000A3836">
        <w:rPr>
          <w:lang w:val="es-MX"/>
        </w:rPr>
        <w:t xml:space="preserve"> el objeto de estudio, se definió el tipo de tejido de la plántula empleado para la extracción del ADN. Se detalló la manera en que se rea</w:t>
      </w:r>
      <w:r w:rsidR="009F5C7C">
        <w:rPr>
          <w:lang w:val="es-MX"/>
        </w:rPr>
        <w:t>lizaron las colectas de ayocote, s</w:t>
      </w:r>
      <w:r w:rsidR="000A3836">
        <w:rPr>
          <w:lang w:val="es-MX"/>
        </w:rPr>
        <w:t>e definió el criterio de selección para el uso de cuatro combinaciones AFLP. Se incluyeron las condiciones de PCR para amplifiación de los AFLP.</w:t>
      </w:r>
      <w:r w:rsidR="009F5C7C">
        <w:rPr>
          <w:lang w:val="es-MX"/>
        </w:rPr>
        <w:t xml:space="preserve"> Se amplió la discusión donde se incluyo casos de estudio similares al presente trabajo, por último se modificó</w:t>
      </w:r>
      <w:r w:rsidR="000A3836">
        <w:rPr>
          <w:lang w:val="es-MX"/>
        </w:rPr>
        <w:t xml:space="preserve"> la conclusión del estudio</w:t>
      </w:r>
      <w:r w:rsidR="009F5C7C">
        <w:rPr>
          <w:lang w:val="es-MX"/>
        </w:rPr>
        <w:t xml:space="preserve"> y se uniformizó la literatura citada</w:t>
      </w:r>
      <w:r w:rsidR="000A3836">
        <w:rPr>
          <w:lang w:val="es-MX"/>
        </w:rPr>
        <w:t>.</w:t>
      </w:r>
    </w:p>
    <w:p w:rsidR="009F5C7C" w:rsidRDefault="009F5C7C" w:rsidP="00DB5F32">
      <w:pPr>
        <w:spacing w:line="360" w:lineRule="auto"/>
        <w:ind w:firstLine="708"/>
        <w:jc w:val="both"/>
        <w:rPr>
          <w:lang w:val="es-MX"/>
        </w:rPr>
      </w:pPr>
    </w:p>
    <w:p w:rsidR="009F5C7C" w:rsidRDefault="009F5C7C" w:rsidP="00DB5F32">
      <w:pPr>
        <w:spacing w:line="360" w:lineRule="auto"/>
        <w:ind w:firstLine="708"/>
        <w:jc w:val="both"/>
        <w:rPr>
          <w:lang w:val="es-MX"/>
        </w:rPr>
      </w:pPr>
      <w:r>
        <w:rPr>
          <w:lang w:val="es-MX"/>
        </w:rPr>
        <w:t>Sin otro particular, aprovecho par</w:t>
      </w:r>
      <w:r w:rsidR="00AE6197">
        <w:rPr>
          <w:lang w:val="es-MX"/>
        </w:rPr>
        <w:t>a enviarle un respetuoso</w:t>
      </w:r>
      <w:r>
        <w:rPr>
          <w:lang w:val="es-MX"/>
        </w:rPr>
        <w:t xml:space="preserve"> saludo</w:t>
      </w:r>
      <w:r w:rsidR="00DB5F32">
        <w:rPr>
          <w:lang w:val="es-MX"/>
        </w:rPr>
        <w:t xml:space="preserve"> y quedo a sus órdenes para cualquier modificación que pudiera sugerir al presente manuscrito</w:t>
      </w:r>
      <w:bookmarkStart w:id="0" w:name="_GoBack"/>
      <w:bookmarkEnd w:id="0"/>
      <w:r w:rsidR="00AE6197">
        <w:rPr>
          <w:lang w:val="es-MX"/>
        </w:rPr>
        <w:t>.</w:t>
      </w:r>
    </w:p>
    <w:p w:rsidR="009F5C7C" w:rsidRDefault="009F5C7C" w:rsidP="000A3836">
      <w:pPr>
        <w:spacing w:line="276" w:lineRule="auto"/>
        <w:ind w:firstLine="708"/>
        <w:jc w:val="both"/>
        <w:rPr>
          <w:lang w:val="es-MX"/>
        </w:rPr>
      </w:pPr>
    </w:p>
    <w:p w:rsidR="00BA10DB" w:rsidRDefault="00BA10DB" w:rsidP="009F5C7C">
      <w:pPr>
        <w:spacing w:line="276" w:lineRule="auto"/>
        <w:ind w:firstLine="708"/>
        <w:jc w:val="center"/>
        <w:rPr>
          <w:b/>
          <w:lang w:val="es-MX"/>
        </w:rPr>
      </w:pPr>
    </w:p>
    <w:p w:rsidR="00BA10DB" w:rsidRDefault="00BA10DB" w:rsidP="00DB5F32">
      <w:pPr>
        <w:spacing w:line="276" w:lineRule="auto"/>
        <w:rPr>
          <w:b/>
          <w:lang w:val="es-MX"/>
        </w:rPr>
      </w:pPr>
    </w:p>
    <w:p w:rsidR="009F5C7C" w:rsidRPr="009F5C7C" w:rsidRDefault="00AE6197" w:rsidP="009F5C7C">
      <w:pPr>
        <w:spacing w:line="276" w:lineRule="auto"/>
        <w:ind w:firstLine="708"/>
        <w:jc w:val="center"/>
        <w:rPr>
          <w:b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199941</wp:posOffset>
            </wp:positionV>
            <wp:extent cx="1684867" cy="841671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Régu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374" cy="849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C7C" w:rsidRPr="009F5C7C" w:rsidRDefault="009F5C7C" w:rsidP="009F5C7C">
      <w:pPr>
        <w:spacing w:line="276" w:lineRule="auto"/>
        <w:ind w:firstLine="708"/>
        <w:jc w:val="center"/>
        <w:rPr>
          <w:b/>
          <w:lang w:val="es-MX"/>
        </w:rPr>
      </w:pPr>
      <w:r w:rsidRPr="009F5C7C">
        <w:rPr>
          <w:b/>
          <w:lang w:val="es-MX"/>
        </w:rPr>
        <w:t>A T E N T A M E N T E</w:t>
      </w:r>
    </w:p>
    <w:p w:rsidR="009F5C7C" w:rsidRPr="009F5C7C" w:rsidRDefault="009F5C7C" w:rsidP="009F5C7C">
      <w:pPr>
        <w:spacing w:line="276" w:lineRule="auto"/>
        <w:ind w:firstLine="708"/>
        <w:jc w:val="center"/>
        <w:rPr>
          <w:b/>
          <w:lang w:val="es-MX"/>
        </w:rPr>
      </w:pPr>
    </w:p>
    <w:p w:rsidR="009F5C7C" w:rsidRPr="009F5C7C" w:rsidRDefault="009F5C7C" w:rsidP="009F5C7C">
      <w:pPr>
        <w:spacing w:line="276" w:lineRule="auto"/>
        <w:ind w:firstLine="708"/>
        <w:jc w:val="center"/>
        <w:rPr>
          <w:b/>
          <w:lang w:val="es-MX"/>
        </w:rPr>
      </w:pPr>
      <w:r w:rsidRPr="009F5C7C">
        <w:rPr>
          <w:b/>
          <w:lang w:val="es-MX"/>
        </w:rPr>
        <w:t>_____________________</w:t>
      </w:r>
    </w:p>
    <w:p w:rsidR="009F5C7C" w:rsidRPr="009F5C7C" w:rsidRDefault="009F5C7C" w:rsidP="009F5C7C">
      <w:pPr>
        <w:spacing w:line="276" w:lineRule="auto"/>
        <w:ind w:firstLine="708"/>
        <w:jc w:val="center"/>
        <w:rPr>
          <w:b/>
          <w:lang w:val="es-MX"/>
        </w:rPr>
      </w:pPr>
      <w:r w:rsidRPr="009F5C7C">
        <w:rPr>
          <w:b/>
          <w:lang w:val="es-MX"/>
        </w:rPr>
        <w:t>RÉGULO RUÍZ SALAZAR</w:t>
      </w:r>
    </w:p>
    <w:p w:rsidR="00227CC5" w:rsidRPr="007C27E3" w:rsidRDefault="00227CC5" w:rsidP="00846AE6">
      <w:pPr>
        <w:spacing w:line="276" w:lineRule="auto"/>
        <w:jc w:val="both"/>
        <w:rPr>
          <w:lang w:val="es-MX"/>
        </w:rPr>
      </w:pPr>
    </w:p>
    <w:sectPr w:rsidR="00227CC5" w:rsidRPr="007C27E3" w:rsidSect="00BD5F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E3"/>
    <w:rsid w:val="000A1A50"/>
    <w:rsid w:val="000A3836"/>
    <w:rsid w:val="00134755"/>
    <w:rsid w:val="00180170"/>
    <w:rsid w:val="001C5F25"/>
    <w:rsid w:val="0020400F"/>
    <w:rsid w:val="00227CC5"/>
    <w:rsid w:val="0024469A"/>
    <w:rsid w:val="002C7773"/>
    <w:rsid w:val="00342FC1"/>
    <w:rsid w:val="0036048D"/>
    <w:rsid w:val="003B3155"/>
    <w:rsid w:val="0043668F"/>
    <w:rsid w:val="004942A4"/>
    <w:rsid w:val="004B11A9"/>
    <w:rsid w:val="004C1C22"/>
    <w:rsid w:val="00513890"/>
    <w:rsid w:val="00595BD6"/>
    <w:rsid w:val="005A3A68"/>
    <w:rsid w:val="005B0A3A"/>
    <w:rsid w:val="00701A3C"/>
    <w:rsid w:val="007B044B"/>
    <w:rsid w:val="007C27E3"/>
    <w:rsid w:val="00846AE6"/>
    <w:rsid w:val="008564A4"/>
    <w:rsid w:val="008A3A76"/>
    <w:rsid w:val="009326E9"/>
    <w:rsid w:val="009E5F31"/>
    <w:rsid w:val="009F5C7C"/>
    <w:rsid w:val="00A52889"/>
    <w:rsid w:val="00A9778D"/>
    <w:rsid w:val="00AE6197"/>
    <w:rsid w:val="00BA10DB"/>
    <w:rsid w:val="00BD5F62"/>
    <w:rsid w:val="00BD77D9"/>
    <w:rsid w:val="00CA2F81"/>
    <w:rsid w:val="00CD1D65"/>
    <w:rsid w:val="00D978D5"/>
    <w:rsid w:val="00DA40D9"/>
    <w:rsid w:val="00DB5F32"/>
    <w:rsid w:val="00EA0C07"/>
    <w:rsid w:val="00EF3DE4"/>
    <w:rsid w:val="00F0571A"/>
    <w:rsid w:val="00F26A46"/>
    <w:rsid w:val="00F328F8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39FD6"/>
  <w15:chartTrackingRefBased/>
  <w15:docId w15:val="{09CA2EE6-3E47-EC4B-A2F3-A73ECBC8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Ruíz S.A de R.L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Régulo Ruíz Salazar</dc:creator>
  <cp:keywords/>
  <dc:description/>
  <cp:lastModifiedBy>Régulo Ruíz Salazar</cp:lastModifiedBy>
  <cp:revision>8</cp:revision>
  <dcterms:created xsi:type="dcterms:W3CDTF">2018-10-01T22:56:00Z</dcterms:created>
  <dcterms:modified xsi:type="dcterms:W3CDTF">2018-10-05T10:00:00Z</dcterms:modified>
</cp:coreProperties>
</file>